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6AF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54545"/>
          <w:spacing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54545"/>
          <w:spacing w:val="0"/>
          <w:sz w:val="36"/>
          <w:szCs w:val="36"/>
        </w:rPr>
        <w:t>附件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54545"/>
          <w:spacing w:val="0"/>
          <w:sz w:val="36"/>
          <w:szCs w:val="36"/>
          <w:lang w:eastAsia="zh-CN"/>
        </w:rPr>
        <w:t>：</w:t>
      </w:r>
    </w:p>
    <w:p w14:paraId="67C357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54545"/>
          <w:spacing w:val="0"/>
          <w:sz w:val="36"/>
          <w:szCs w:val="36"/>
          <w:lang w:eastAsia="zh-CN"/>
        </w:rPr>
      </w:pPr>
    </w:p>
    <w:p w14:paraId="26E6FA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54545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54545"/>
          <w:spacing w:val="0"/>
          <w:sz w:val="36"/>
          <w:szCs w:val="36"/>
        </w:rPr>
        <w:t>温州市人工智能核心产业核心技术攻关榜单</w:t>
      </w:r>
    </w:p>
    <w:p w14:paraId="407E1D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54545"/>
          <w:spacing w:val="0"/>
          <w:sz w:val="36"/>
          <w:szCs w:val="36"/>
        </w:rPr>
      </w:pPr>
    </w:p>
    <w:p w14:paraId="52CB64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54838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1.榜单名称：基于AI的成套电气智能设计与协同系统研发</w:t>
      </w:r>
    </w:p>
    <w:p w14:paraId="3D6C9A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产业领域：大模型、智能体和软件平台产业</w:t>
      </w:r>
    </w:p>
    <w:p w14:paraId="4146C9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应用领域：人工智能+制造</w:t>
      </w:r>
    </w:p>
    <w:p w14:paraId="7C30E6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主要研究内容：面向成套电气设计效率低、协同性差等问题，研发基于生成式AI的电气原理图自动生成、装配体智能校验与自动出图技术，突破AI驱动的一键式BOM生成与供应链联动关键技术，实现设计平台与企业ERP/MES/SCM系统的深度集成。</w:t>
      </w:r>
    </w:p>
    <w:p w14:paraId="086D27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绩效目标：结构修改效率提升90%，设计效率提升100倍；数据一致性100%；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适配企业现有IT环境；AI设计建议采纳率≥85%；形成企业电气设计知识库1套。</w:t>
      </w:r>
    </w:p>
    <w:p w14:paraId="6BD238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申报主体：企业牵头申报，鼓励产学研合作</w:t>
      </w:r>
    </w:p>
    <w:p w14:paraId="336991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组织方式：2家及以上单位申报，公开竞争择优立项</w:t>
      </w:r>
    </w:p>
    <w:p w14:paraId="7DA54A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预期成果类型：可商业化部署的成套电气AI设计SaaS软件，实现国产化替代与行业推广。</w:t>
      </w:r>
    </w:p>
    <w:p w14:paraId="729D0F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应用场景：在温州市电气龙头企业的设计、报价、生产环节应用。</w:t>
      </w:r>
    </w:p>
    <w:p w14:paraId="0896EA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 w14:paraId="40EC963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2.榜单名称：山区公路运输安全边云协同预警系统</w:t>
      </w:r>
    </w:p>
    <w:p w14:paraId="7DDA5F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产业领域：大模型、智能体和软件平台产业</w:t>
      </w:r>
    </w:p>
    <w:p w14:paraId="3B7F82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应用领域：人工智能+交通</w:t>
      </w:r>
    </w:p>
    <w:p w14:paraId="6E0072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主要研究内容：构建“人车路环境”多源信息融合风险指标库；研发车路协同动态风险感知与时间序列预测模型；建立突发交通事件应急预案智能匹配与响应机制。</w:t>
      </w:r>
    </w:p>
    <w:p w14:paraId="47C155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绩效目标：风险事件识别准确率≥95%；边缘端AI诊断时间≤500ms；高风险路段事故率降低20%；服务企业≥1000家，覆盖车辆≥3万辆。</w:t>
      </w:r>
    </w:p>
    <w:p w14:paraId="5216AF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申报主体：不限申报主体，鼓励产学研合作</w:t>
      </w:r>
    </w:p>
    <w:p w14:paraId="676F17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组织方式：2家及以上单位申报，公开竞争择优立项</w:t>
      </w:r>
    </w:p>
    <w:p w14:paraId="397521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预期成果类型：车路协同安全预警系统、AI辅助驾驶装备、产业化应用方案及地方标准。</w:t>
      </w:r>
    </w:p>
    <w:p w14:paraId="632CAD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应用场景：在温州山区公路、长途货运车辆的主动安全防控中应用。</w:t>
      </w:r>
    </w:p>
    <w:p w14:paraId="37AF63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 w14:paraId="5ACA96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3.榜单名称：制造业高级计划与排程（APS）决策智能体</w:t>
      </w:r>
    </w:p>
    <w:p w14:paraId="067A6E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产业领域：大模型、智能体和软件平台产业</w:t>
      </w:r>
    </w:p>
    <w:p w14:paraId="4889A1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应用领域：人工智能+制造</w:t>
      </w:r>
    </w:p>
    <w:p w14:paraId="66E7AE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主要研究内容：研发基于强化学习与多智能体的动态排产优化算法；构建基于大模型的自然语言交互异常定位与日报自动生成系统；实现与ERP/MES系统的毫秒级数据协同。</w:t>
      </w:r>
    </w:p>
    <w:p w14:paraId="6724AD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绩效目标：千级物料规模排产响应，排产周期缩短10%以上；库存预警准确率≥95%；异常定位准确率≥88%；计划员决策负荷降低40%。</w:t>
      </w:r>
    </w:p>
    <w:p w14:paraId="2D93A8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申报主体：企业牵头申报，鼓励产学研合作</w:t>
      </w:r>
    </w:p>
    <w:p w14:paraId="33004E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组织方式：2家及以上单位申报，公开竞争择优立项</w:t>
      </w:r>
    </w:p>
    <w:p w14:paraId="5D65F4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预期成果类型：模块化、可配置的APS智能体软件产品及行业解决方案。</w:t>
      </w:r>
    </w:p>
    <w:p w14:paraId="7A4CDB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应用场景：在温州泵阀、汽车零部件等离散制造企业的生产计划与调度中心应用。</w:t>
      </w:r>
    </w:p>
    <w:p w14:paraId="1002EA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 w14:paraId="490803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4.榜单名称：泵阀射线底片数字化与AI缺陷检测平台</w:t>
      </w:r>
    </w:p>
    <w:p w14:paraId="45D140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产业领域：大模型、智能体和软件平台产业</w:t>
      </w:r>
    </w:p>
    <w:p w14:paraId="31B5EF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应用领域：人工智能+制造</w:t>
      </w:r>
    </w:p>
    <w:p w14:paraId="15774B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主要研究内容：构建DS级数字化采集与全生命周期管理平台；研发小样本、高精度焊接缺陷AI识别模型；构建产业链级质量追溯与协同管控体系。</w:t>
      </w:r>
    </w:p>
    <w:p w14:paraId="2B20F0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绩效目标：缺陷识别准确率≥95%，检测速度提升80%；人工复核工作量降低70%；形成泵阀焊接缺陷行业标准数据集1套。</w:t>
      </w:r>
    </w:p>
    <w:p w14:paraId="44E03F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申报主体：不限申报主体，鼓励产学研合作</w:t>
      </w:r>
    </w:p>
    <w:p w14:paraId="47CFDE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组织方式：2家及以上单位申报，公开竞争择优立项</w:t>
      </w:r>
    </w:p>
    <w:p w14:paraId="00F3EF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预期成果类型：云－边协同的智能检测系统、质量数据平台及行业解决方案。</w:t>
      </w:r>
    </w:p>
    <w:p w14:paraId="5D9BD2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应用场景：在温州泵阀企业的无损检测、质量审计环节应用。</w:t>
      </w:r>
    </w:p>
    <w:p w14:paraId="6C3CBC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 w14:paraId="139EF9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5.榜单名称：激光熔覆高性能涂层材料AI辅助设计平台</w:t>
      </w:r>
    </w:p>
    <w:p w14:paraId="44FB34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产业领域：大模型、智能体和软件平台产业</w:t>
      </w:r>
    </w:p>
    <w:p w14:paraId="28E09F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应用领域：人工智能+制造</w:t>
      </w:r>
    </w:p>
    <w:p w14:paraId="42190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主要研究内容：构建“成分－工艺－组织－性能”材料数据库；开发基于机器学习的涂层性能预测与逆向设计模型；阐明强韧相作用机理与缺陷控制机制。</w:t>
      </w:r>
    </w:p>
    <w:p w14:paraId="2BB28A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绩效目标：建立105量级工艺－组织－性能数据库；试错周期缩短80%以上；激光熔覆层孔隙率&lt;1%、裂纹率&lt;0.5%；粉末利用率&gt;90%；单件加工成本降低60%。</w:t>
      </w:r>
    </w:p>
    <w:p w14:paraId="3CC4B8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申报主体：企业牵头申报，鼓励产学研合作</w:t>
      </w:r>
    </w:p>
    <w:p w14:paraId="43FB5B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组织方式：2家及以上单位申报，公开竞争择优立项</w:t>
      </w:r>
    </w:p>
    <w:p w14:paraId="7314E0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预期成果类型：材料智能设计软件平台、新型涂层材料配方及智能研发范式。</w:t>
      </w:r>
    </w:p>
    <w:p w14:paraId="72F7C1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应用场景：在温州激光再制造、表面工程企业的材料研发与工艺优化部门应用。</w:t>
      </w:r>
    </w:p>
    <w:p w14:paraId="0875E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 w14:paraId="52905A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6.榜单名称：轻量化大模型边缘部署与推理平台</w:t>
      </w:r>
    </w:p>
    <w:p w14:paraId="3A5817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产业领域：大模型、智能体和软件平台产业</w:t>
      </w:r>
    </w:p>
    <w:p w14:paraId="0D039F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应用领域：人工智能+城市治理</w:t>
      </w:r>
    </w:p>
    <w:p w14:paraId="5C1147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主要研究内容：突破大模型量化、剪枝、编译优化与算子融合关键技术；研发全C++轻量化推理引擎及跨芯片深度适配方案；开发一键式自动化部署与运维系统。</w:t>
      </w:r>
    </w:p>
    <w:p w14:paraId="0F75C2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绩效目标：边缘设备单次响应时延≤100ms；支持在≤2GBRAM设备运行；模型体积缩减≥70%，推理速度提升≥3倍；平台适配国产AI芯片种类≥5种。</w:t>
      </w:r>
    </w:p>
    <w:p w14:paraId="24D80F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申报主体：不限申报主体，鼓励产学研合作</w:t>
      </w:r>
    </w:p>
    <w:p w14:paraId="6707F1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组织方式：2家及以上单位申报，公开竞争择优立项</w:t>
      </w:r>
    </w:p>
    <w:p w14:paraId="4362E0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预期成果类型：国产化边缘AI推理平台软件、核心算法专利群及开发者生态。</w:t>
      </w:r>
    </w:p>
    <w:p w14:paraId="6D68C6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应用场景：在温州工业质检、智慧城市等边缘计算节点及智能终端中应用。</w:t>
      </w:r>
    </w:p>
    <w:p w14:paraId="418E70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 w14:paraId="411936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7.榜单名称：医学AI模型安全性与有效性测评平台</w:t>
      </w:r>
    </w:p>
    <w:p w14:paraId="337A42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产业领域：大模型、智能体和软件平台产业</w:t>
      </w:r>
    </w:p>
    <w:p w14:paraId="080AE7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应用领域：人工智能+医疗</w:t>
      </w:r>
    </w:p>
    <w:p w14:paraId="493FEF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主要研究内容：研究医学AI模型的鲁棒性、公平性、可解释性测评方法；构建多模态标准测试数据集与自动化检测工具集；建立医学AI测评标准体系。</w:t>
      </w:r>
    </w:p>
    <w:p w14:paraId="57A5BB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绩效目标：研发国产化检测工具≥5套，支持病种≥5种；平台通过CNAS与CMA认证；牵头或参与制定国家或行业标准≥2项。</w:t>
      </w:r>
    </w:p>
    <w:p w14:paraId="20456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申报主体：医疗卫生机构或第三方检测机构牵头</w:t>
      </w:r>
    </w:p>
    <w:p w14:paraId="27B2B9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组织方式：2家及以上单位申报，公开竞争择优立项</w:t>
      </w:r>
    </w:p>
    <w:p w14:paraId="1E8A50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预期成果类型：医学AI测评服务平台、检测标准、工具集及认证服务能力。</w:t>
      </w:r>
    </w:p>
    <w:p w14:paraId="57AA1B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应用场景：为温州医疗器械企业、医院AI科室提供第三方检测与合规审批支持。</w:t>
      </w:r>
    </w:p>
    <w:p w14:paraId="0BBEC3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 w14:paraId="2F4DDC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8.榜单名称：高精度眼科手术机器人系统研发与临床验证</w:t>
      </w:r>
    </w:p>
    <w:p w14:paraId="6867545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产业领域：智能终端产业</w:t>
      </w:r>
    </w:p>
    <w:p w14:paraId="2A776C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应用领域：人工智能+医疗</w:t>
      </w:r>
    </w:p>
    <w:p w14:paraId="4B7307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主要研究内容：研制极细显微注射针与柔性微驱动机构；研究OCT与显微影像融合导航技术；开发基于虚拟约束的主从运动控制与生理抖动过滤算法。</w:t>
      </w:r>
    </w:p>
    <w:p w14:paraId="57705F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绩效目标：显微注射穿刺运动分辨率≤40μm，进针运动精度≤10μm；主从延时≤120ms；穿刺力≤0.7N，穿刺注射成功率≥95%；系统技术成熟度≥7级。</w:t>
      </w:r>
    </w:p>
    <w:p w14:paraId="39565B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申报主体：医疗卫生机构牵头申报</w:t>
      </w:r>
    </w:p>
    <w:p w14:paraId="0B192E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组织方式：2家及以上单位申报，公开竞争择优立项</w:t>
      </w:r>
    </w:p>
    <w:p w14:paraId="1D3B9B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预期成果类型：眼科手术机器人样机。</w:t>
      </w:r>
    </w:p>
    <w:p w14:paraId="6A163E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应用场景：在市级及以上概念验证中心验证，并出具技术与工艺可行性报告。</w:t>
      </w:r>
    </w:p>
    <w:p w14:paraId="33570E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 w14:paraId="08808B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9.榜单名称：低压电器小样本AI视觉质检装备与行业解决方案</w:t>
      </w:r>
    </w:p>
    <w:p w14:paraId="073416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产业领域：智能算力与核心硬件制造产业</w:t>
      </w:r>
    </w:p>
    <w:p w14:paraId="230EAD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应用领域：人工智能+制造</w:t>
      </w:r>
    </w:p>
    <w:p w14:paraId="284B3B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主要研究内容：研究小样本、零样本缺陷生成与检测技术；开发全国产化的软硬件一体检测装备；构建开放数据集。</w:t>
      </w:r>
    </w:p>
    <w:p w14:paraId="08BAFC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绩效目标：缺陷检出率≥99.5%，漏检率≤0.1%；单件检测节拍≤50ms；换型时间≤15分钟；系统全国产化率≥90%；形成开放数据集1套。</w:t>
      </w:r>
    </w:p>
    <w:p w14:paraId="7BF05B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申报主体：企业牵头申报，鼓励产学研合作</w:t>
      </w:r>
    </w:p>
    <w:p w14:paraId="404084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组织方式：2家及以上单位申报，公开竞争择优立项</w:t>
      </w:r>
    </w:p>
    <w:p w14:paraId="2DD604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预期成果类型：智能质检装备、行业解决方案、开放数据集及行业标准。</w:t>
      </w:r>
    </w:p>
    <w:p w14:paraId="5C72FD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应用场景：在温州低压电器龙头企业产线替代人工目检，并向行业推广。</w:t>
      </w:r>
    </w:p>
    <w:p w14:paraId="750963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 w14:paraId="39B554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10.榜单名称：工业复杂场景小样本视觉检测基础模型与算法库</w:t>
      </w:r>
    </w:p>
    <w:p w14:paraId="5050BA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产业领域：智能算力与核心硬件制造产业</w:t>
      </w:r>
    </w:p>
    <w:p w14:paraId="257958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应用领域：人工智能+制造</w:t>
      </w:r>
    </w:p>
    <w:p w14:paraId="4AD010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主要研究内容：研究基于物理渲染的缺陷生成与跨领域迁移学习；开发元知识引导的小样本检测与零样本发现算法；构建通用性强的视觉检测基础模型。</w:t>
      </w:r>
    </w:p>
    <w:p w14:paraId="20D90E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绩效目标：支持工业基础缺陷生成类型≥15个；少样本（&lt;50样本）场景下目标检测精度从80%提高到90%；产线缺陷漏检率&lt;15%，误检率&lt;5%。</w:t>
      </w:r>
    </w:p>
    <w:p w14:paraId="071CDA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申报主体：科研院所牵头申报</w:t>
      </w:r>
    </w:p>
    <w:p w14:paraId="7D8704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组织方式：2家及以上单位申报，公开竞争择优立项</w:t>
      </w:r>
    </w:p>
    <w:p w14:paraId="3574AB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预期成果类型：核心算法模型、开源算法库、学术论文及技术报告。</w:t>
      </w:r>
    </w:p>
    <w:p w14:paraId="780A0E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</w:rPr>
        <w:t>应用场景：作为底层技术，赋能温州市半导体、纺织等制造业的质检环节。</w:t>
      </w:r>
    </w:p>
    <w:p w14:paraId="310496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72BFE41-410F-4E62-BD8D-5354D5933ED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E207B10-8D13-46CB-ABB2-73D4509EEAB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46BBB"/>
    <w:rsid w:val="04521038"/>
    <w:rsid w:val="08FD4F36"/>
    <w:rsid w:val="0BF279A7"/>
    <w:rsid w:val="0C892520"/>
    <w:rsid w:val="0E6C1F07"/>
    <w:rsid w:val="161C374C"/>
    <w:rsid w:val="188B7B07"/>
    <w:rsid w:val="199643BB"/>
    <w:rsid w:val="19C42821"/>
    <w:rsid w:val="1A152FAB"/>
    <w:rsid w:val="1DD86516"/>
    <w:rsid w:val="1E767E8B"/>
    <w:rsid w:val="1EEB24F2"/>
    <w:rsid w:val="25D175AB"/>
    <w:rsid w:val="26C92C10"/>
    <w:rsid w:val="28EC3F7D"/>
    <w:rsid w:val="2E506109"/>
    <w:rsid w:val="31F94AE6"/>
    <w:rsid w:val="34892AA8"/>
    <w:rsid w:val="35C416D6"/>
    <w:rsid w:val="3A716474"/>
    <w:rsid w:val="3CD42183"/>
    <w:rsid w:val="466D2F66"/>
    <w:rsid w:val="4F48338D"/>
    <w:rsid w:val="4F9015BF"/>
    <w:rsid w:val="507C5CAC"/>
    <w:rsid w:val="5321043D"/>
    <w:rsid w:val="56C602B7"/>
    <w:rsid w:val="5AC13523"/>
    <w:rsid w:val="5BFF1759"/>
    <w:rsid w:val="5C2E3D3A"/>
    <w:rsid w:val="5C4F14A7"/>
    <w:rsid w:val="5EE42FCC"/>
    <w:rsid w:val="64511325"/>
    <w:rsid w:val="651D7306"/>
    <w:rsid w:val="676B457E"/>
    <w:rsid w:val="6D1607CC"/>
    <w:rsid w:val="6DDE4478"/>
    <w:rsid w:val="6EB85380"/>
    <w:rsid w:val="6FC10F11"/>
    <w:rsid w:val="73570DF4"/>
    <w:rsid w:val="73D30CA0"/>
    <w:rsid w:val="752C535D"/>
    <w:rsid w:val="75BD7600"/>
    <w:rsid w:val="767B10D6"/>
    <w:rsid w:val="78352E13"/>
    <w:rsid w:val="7F06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ind w:firstLine="9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0" w:after="0" w:afterAutospacing="0" w:line="360" w:lineRule="auto"/>
      <w:jc w:val="left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after="100" w:afterLines="100" w:line="440" w:lineRule="exact"/>
      <w:jc w:val="left"/>
      <w:outlineLvl w:val="1"/>
    </w:pPr>
    <w:rPr>
      <w:rFonts w:ascii="宋体" w:hAnsi="宋体" w:eastAsia="宋体" w:cs="宋体"/>
      <w:b/>
      <w:bCs/>
      <w:sz w:val="28"/>
      <w:szCs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440" w:lineRule="exact"/>
      <w:outlineLvl w:val="2"/>
    </w:pPr>
    <w:rPr>
      <w:rFonts w:ascii="Calibri" w:hAnsi="Calibri" w:eastAsia="宋体" w:cs="Times New Roman"/>
      <w:b/>
      <w:bCs/>
      <w:sz w:val="28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字符"/>
    <w:link w:val="2"/>
    <w:autoRedefine/>
    <w:qFormat/>
    <w:uiPriority w:val="0"/>
    <w:rPr>
      <w:rFonts w:cs="黑体" w:asciiTheme="majorAscii" w:hAnsiTheme="majorAscii" w:eastAsiaTheme="minorEastAsia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9">
    <w:name w:val="标题 2 Char"/>
    <w:link w:val="3"/>
    <w:autoRedefine/>
    <w:qFormat/>
    <w:uiPriority w:val="0"/>
    <w:rPr>
      <w:rFonts w:ascii="仿宋" w:hAnsi="仿宋" w:eastAsia="仿宋" w:cs="仿宋"/>
      <w:b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2022-12-07T02:00:00Z</dcterms:created>
  <dc:creator>tx</dc:creator>
  <cp:lastModifiedBy>Now1371362211</cp:lastModifiedBy>
  <dcterms:modified xsi:type="dcterms:W3CDTF">2025-11-18T06:14:55Z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ED92864D9B884433941A4D329B66978A</vt:lpwstr>
  </property>
  <property fmtid="{D5CDD505-2E9C-101B-9397-08002B2CF9AE}" pid="4" name="KSOTemplateDocerSaveRecord">
    <vt:lpwstr>eyJoZGlkIjoiMjMxNTI4NjM3ZWRkZWNjNGViNWU4NTQyMWI2OTNiN2QiLCJ1c2VySWQiOiIyNjQ3MDM2In0=</vt:lpwstr>
  </property>
</Properties>
</file>