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rPr>
          <w:rFonts w:hint="eastAsia" w:eastAsia="宋体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7620</wp:posOffset>
            </wp:positionH>
            <wp:positionV relativeFrom="paragraph">
              <wp:posOffset>-923925</wp:posOffset>
            </wp:positionV>
            <wp:extent cx="7560310" cy="3727450"/>
            <wp:effectExtent l="0" t="0" r="2540" b="6350"/>
            <wp:wrapNone/>
            <wp:docPr id="1" name="图片 1" descr="温州理工学院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温州理工学院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方正小标宋_GBK" w:hAnsi="宋体" w:eastAsia="方正小标宋_GBK"/>
          <w:color w:val="000000"/>
          <w:spacing w:val="-10"/>
          <w:szCs w:val="44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eastAsia="仿宋_GB2312"/>
          <w:sz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温理工</w:t>
      </w:r>
      <w:r>
        <w:rPr>
          <w:rFonts w:ascii="仿宋_GB2312" w:eastAsia="仿宋_GB2312"/>
          <w:sz w:val="32"/>
        </w:rPr>
        <w:t>行政</w:t>
      </w:r>
      <w:r>
        <w:rPr>
          <w:rFonts w:hint="eastAsia" w:ascii="仿宋_GB2312" w:hAnsi="宋体" w:eastAsia="仿宋_GB2312"/>
          <w:sz w:val="32"/>
        </w:rPr>
        <w:t>〔202</w:t>
      </w:r>
      <w:r>
        <w:rPr>
          <w:rFonts w:hint="eastAsia" w:ascii="仿宋_GB2312" w:hAnsi="宋体" w:eastAsia="仿宋_GB2312"/>
          <w:sz w:val="32"/>
          <w:lang w:val="en-US" w:eastAsia="zh-CN"/>
        </w:rPr>
        <w:t>2</w:t>
      </w:r>
      <w:r>
        <w:rPr>
          <w:rFonts w:ascii="仿宋_GB2312" w:hAnsi="宋体" w:eastAsia="仿宋_GB2312"/>
          <w:sz w:val="32"/>
        </w:rPr>
        <w:t>〕</w:t>
      </w:r>
      <w:r>
        <w:rPr>
          <w:rFonts w:hint="eastAsia" w:ascii="仿宋_GB2312" w:hAnsi="宋体" w:eastAsia="仿宋_GB2312"/>
          <w:sz w:val="32"/>
          <w:lang w:val="en-US" w:eastAsia="zh-CN"/>
        </w:rPr>
        <w:t>41</w:t>
      </w:r>
      <w:r>
        <w:rPr>
          <w:rFonts w:hint="eastAsia" w:ascii="仿宋_GB2312" w:hAnsi="宋体" w:eastAsia="仿宋_GB2312"/>
          <w:sz w:val="32"/>
        </w:rPr>
        <w:t>号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小标宋_GBK" w:hAnsi="宋体" w:eastAsia="方正小标宋_GBK"/>
          <w:color w:val="000000"/>
          <w:spacing w:val="-11"/>
          <w:w w:val="97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pacing w:val="-11"/>
          <w:w w:val="97"/>
          <w:sz w:val="44"/>
          <w:szCs w:val="44"/>
        </w:rPr>
        <w:t>关于印发《温州理工学院学术期刊（著作）定级标准（试行）》的通知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各二级学院、各部门：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经2022年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hAnsiTheme="minorEastAsia"/>
          <w:sz w:val="32"/>
          <w:szCs w:val="32"/>
        </w:rPr>
        <w:t>日第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hAnsiTheme="minorEastAsia"/>
          <w:sz w:val="32"/>
          <w:szCs w:val="32"/>
        </w:rPr>
        <w:t>次校长办公会审议通过，现将《温州理工学院学术期刊（著作）定级标准（试行）》印发给你们，请遵照执行</w:t>
      </w:r>
      <w:r>
        <w:rPr>
          <w:rFonts w:hint="eastAsia" w:ascii="仿宋_GB2312" w:eastAsia="仿宋_GB2312" w:hAnsiTheme="minorEastAsia"/>
          <w:color w:val="auto"/>
          <w:sz w:val="32"/>
          <w:szCs w:val="32"/>
        </w:rPr>
        <w:t>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                        </w:t>
      </w:r>
      <w:r>
        <w:rPr>
          <w:rFonts w:ascii="仿宋_GB2312" w:eastAsia="仿宋_GB2312"/>
          <w:sz w:val="32"/>
          <w:szCs w:val="28"/>
        </w:rPr>
        <w:t>温州</w:t>
      </w:r>
      <w:r>
        <w:rPr>
          <w:rFonts w:hint="eastAsia" w:ascii="仿宋_GB2312" w:eastAsia="仿宋_GB2312"/>
          <w:sz w:val="32"/>
          <w:szCs w:val="28"/>
        </w:rPr>
        <w:t>理工学院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firstLine="640" w:firstLineChars="200"/>
        <w:jc w:val="center"/>
        <w:textAlignment w:val="auto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/>
          <w:sz w:val="32"/>
          <w:szCs w:val="28"/>
        </w:rPr>
        <w:t xml:space="preserve">                         </w:t>
      </w:r>
      <w:r>
        <w:rPr>
          <w:rFonts w:hint="eastAsia" w:ascii="仿宋_GB2312" w:eastAsia="仿宋_GB2312"/>
          <w:sz w:val="32"/>
          <w:szCs w:val="28"/>
        </w:rPr>
        <w:t>202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28"/>
        </w:rPr>
        <w:t>年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8"/>
        </w:rPr>
        <w:t>月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28"/>
        </w:rPr>
        <w:t>日</w:t>
      </w:r>
    </w:p>
    <w:p>
      <w:pPr>
        <w:rPr>
          <w:rFonts w:ascii="仿宋_GB2312" w:eastAsia="仿宋_GB2312"/>
          <w:sz w:val="32"/>
          <w:szCs w:val="28"/>
        </w:rPr>
      </w:pPr>
    </w:p>
    <w:p>
      <w:pPr>
        <w:widowControl w:val="0"/>
        <w:autoSpaceDE w:val="0"/>
        <w:autoSpaceDN w:val="0"/>
        <w:adjustRightInd w:val="0"/>
        <w:spacing w:line="600" w:lineRule="exact"/>
        <w:jc w:val="center"/>
        <w:rPr>
          <w:rFonts w:hint="eastAsia" w:ascii="方正小标宋_GBK" w:hAnsi="黑体" w:eastAsia="方正小标宋_GBK" w:cs="宋体"/>
          <w:bCs/>
          <w:color w:val="000000"/>
          <w:sz w:val="44"/>
          <w:szCs w:val="44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黑体" w:eastAsia="方正小标宋_GBK" w:cs="宋体"/>
          <w:bCs/>
          <w:color w:val="000000"/>
          <w:w w:val="103"/>
          <w:sz w:val="44"/>
          <w:szCs w:val="44"/>
          <w:lang w:val="en-US" w:eastAsia="zh-CN" w:bidi="ar-SA"/>
        </w:rPr>
      </w:pPr>
      <w:r>
        <w:rPr>
          <w:rFonts w:hint="eastAsia" w:ascii="方正小标宋_GBK" w:hAnsi="黑体" w:eastAsia="方正小标宋_GBK" w:cs="宋体"/>
          <w:bCs/>
          <w:color w:val="000000"/>
          <w:w w:val="103"/>
          <w:sz w:val="44"/>
          <w:szCs w:val="44"/>
          <w:lang w:val="en-US" w:eastAsia="zh-CN" w:bidi="ar-SA"/>
        </w:rPr>
        <w:t>温州理工学院学术期刊（著作）定级标准（试行）</w:t>
      </w:r>
    </w:p>
    <w:p>
      <w:pPr>
        <w:keepNext w:val="0"/>
        <w:keepLines w:val="0"/>
        <w:pageBreakBefore w:val="0"/>
        <w:widowControl w:val="0"/>
        <w:tabs>
          <w:tab w:val="left" w:pos="2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_GB2312" w:hAnsi="仿宋_GB2312" w:eastAsia="仿宋_GB2312" w:cs="仿宋_GB2312"/>
          <w:w w:val="96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w w:val="96"/>
          <w:sz w:val="30"/>
          <w:szCs w:val="30"/>
          <w:lang w:val="en-US" w:eastAsia="zh-CN"/>
        </w:rPr>
        <w:t>（</w:t>
      </w:r>
      <w:r>
        <w:rPr>
          <w:rFonts w:hint="eastAsia" w:ascii="仿宋_GB2312" w:eastAsia="仿宋_GB2312" w:hAnsiTheme="minorEastAsia"/>
          <w:w w:val="96"/>
          <w:sz w:val="32"/>
          <w:szCs w:val="32"/>
        </w:rPr>
        <w:t>2022年</w:t>
      </w:r>
      <w:r>
        <w:rPr>
          <w:rFonts w:hint="eastAsia" w:ascii="仿宋_GB2312" w:eastAsia="仿宋_GB2312" w:hAnsiTheme="minorEastAsia"/>
          <w:w w:val="96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hAnsiTheme="minorEastAsia"/>
          <w:w w:val="96"/>
          <w:sz w:val="32"/>
          <w:szCs w:val="32"/>
        </w:rPr>
        <w:t>月</w:t>
      </w:r>
      <w:r>
        <w:rPr>
          <w:rFonts w:hint="eastAsia" w:ascii="仿宋_GB2312" w:eastAsia="仿宋_GB2312" w:hAnsiTheme="minorEastAsia"/>
          <w:w w:val="96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hAnsiTheme="minorEastAsia"/>
          <w:w w:val="96"/>
          <w:sz w:val="32"/>
          <w:szCs w:val="32"/>
        </w:rPr>
        <w:t>日第</w:t>
      </w:r>
      <w:r>
        <w:rPr>
          <w:rFonts w:hint="eastAsia" w:ascii="仿宋_GB2312" w:eastAsia="仿宋_GB2312" w:hAnsiTheme="minorEastAsia"/>
          <w:w w:val="96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hAnsiTheme="minorEastAsia"/>
          <w:w w:val="96"/>
          <w:sz w:val="32"/>
          <w:szCs w:val="32"/>
        </w:rPr>
        <w:t>次校长办公会</w:t>
      </w:r>
      <w:r>
        <w:rPr>
          <w:rFonts w:hint="eastAsia" w:ascii="仿宋_GB2312" w:eastAsia="仿宋_GB2312" w:hAnsiTheme="minorEastAsia"/>
          <w:w w:val="96"/>
          <w:sz w:val="32"/>
          <w:szCs w:val="32"/>
          <w:lang w:val="en-US" w:eastAsia="zh-CN"/>
        </w:rPr>
        <w:t>审议通过</w:t>
      </w:r>
      <w:r>
        <w:rPr>
          <w:rFonts w:hint="eastAsia" w:ascii="仿宋_GB2312" w:hAnsi="仿宋_GB2312" w:eastAsia="仿宋_GB2312" w:cs="仿宋_GB2312"/>
          <w:w w:val="96"/>
          <w:sz w:val="30"/>
          <w:szCs w:val="30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center"/>
        <w:textAlignment w:val="auto"/>
        <w:rPr>
          <w:rFonts w:hint="eastAsia" w:ascii="方正小标宋_GBK" w:hAnsi="黑体" w:eastAsia="方正小标宋_GBK" w:cs="宋体"/>
          <w:bCs/>
          <w:color w:val="00000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为充分调动教师科研工作积极性，客观、公正地评价教师科研工作业绩，结合学校科研发展实际，特制定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sz w:val="32"/>
          <w:szCs w:val="32"/>
        </w:rPr>
        <w:t>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一、温州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理工学院</w:t>
      </w:r>
      <w:r>
        <w:rPr>
          <w:rFonts w:hint="eastAsia" w:ascii="仿宋_GB2312" w:eastAsia="仿宋_GB2312" w:cs="仿宋_GB2312"/>
          <w:sz w:val="32"/>
          <w:szCs w:val="32"/>
        </w:rPr>
        <w:t>学术期刊分为权威期刊、一级期刊、</w:t>
      </w:r>
      <w:r>
        <w:rPr>
          <w:rFonts w:ascii="仿宋_GB2312" w:eastAsia="仿宋_GB2312" w:cs="仿宋_GB2312"/>
          <w:sz w:val="32"/>
          <w:szCs w:val="32"/>
        </w:rPr>
        <w:t>2A</w:t>
      </w:r>
      <w:r>
        <w:rPr>
          <w:rFonts w:hint="eastAsia" w:ascii="仿宋_GB2312" w:eastAsia="仿宋_GB2312" w:cs="仿宋_GB2312"/>
          <w:sz w:val="32"/>
          <w:szCs w:val="32"/>
        </w:rPr>
        <w:t>期刊、</w:t>
      </w:r>
      <w:r>
        <w:rPr>
          <w:rFonts w:ascii="仿宋_GB2312" w:eastAsia="仿宋_GB2312" w:cs="仿宋_GB2312"/>
          <w:sz w:val="32"/>
          <w:szCs w:val="32"/>
        </w:rPr>
        <w:t>2B</w:t>
      </w:r>
      <w:r>
        <w:rPr>
          <w:rFonts w:hint="eastAsia" w:ascii="仿宋_GB2312" w:eastAsia="仿宋_GB2312" w:cs="仿宋_GB2312"/>
          <w:sz w:val="32"/>
          <w:szCs w:val="32"/>
        </w:rPr>
        <w:t>期刊和三级期刊五类。权威期刊、一级期刊、</w:t>
      </w:r>
      <w:r>
        <w:rPr>
          <w:rFonts w:ascii="仿宋_GB2312" w:eastAsia="仿宋_GB2312" w:cs="仿宋_GB2312"/>
          <w:sz w:val="32"/>
          <w:szCs w:val="32"/>
        </w:rPr>
        <w:t>2A</w:t>
      </w:r>
      <w:r>
        <w:rPr>
          <w:rFonts w:hint="eastAsia" w:ascii="仿宋_GB2312" w:eastAsia="仿宋_GB2312" w:cs="仿宋_GB2312"/>
          <w:sz w:val="32"/>
          <w:szCs w:val="32"/>
        </w:rPr>
        <w:t>期刊见温州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理工学院</w:t>
      </w:r>
      <w:r>
        <w:rPr>
          <w:rFonts w:hint="eastAsia" w:ascii="仿宋_GB2312" w:eastAsia="仿宋_GB2312" w:cs="仿宋_GB2312"/>
          <w:sz w:val="32"/>
          <w:szCs w:val="32"/>
        </w:rPr>
        <w:t>期刊目录；</w:t>
      </w:r>
      <w:r>
        <w:rPr>
          <w:rFonts w:ascii="仿宋_GB2312" w:eastAsia="仿宋_GB2312" w:cs="仿宋_GB2312"/>
          <w:sz w:val="32"/>
          <w:szCs w:val="32"/>
        </w:rPr>
        <w:t>2B</w:t>
      </w:r>
      <w:r>
        <w:rPr>
          <w:rFonts w:hint="eastAsia" w:ascii="仿宋_GB2312" w:eastAsia="仿宋_GB2312" w:cs="仿宋_GB2312"/>
          <w:sz w:val="32"/>
          <w:szCs w:val="32"/>
        </w:rPr>
        <w:t>期刊为</w:t>
      </w:r>
      <w:r>
        <w:rPr>
          <w:rFonts w:ascii="仿宋_GB2312" w:eastAsia="仿宋_GB2312" w:cs="仿宋_GB2312"/>
          <w:sz w:val="32"/>
          <w:szCs w:val="32"/>
        </w:rPr>
        <w:t>CSCD</w:t>
      </w:r>
      <w:r>
        <w:rPr>
          <w:rFonts w:hint="eastAsia" w:ascii="仿宋_GB2312" w:eastAsia="仿宋_GB2312" w:cs="仿宋_GB2312"/>
          <w:sz w:val="32"/>
          <w:szCs w:val="32"/>
        </w:rPr>
        <w:t>扩展库、</w:t>
      </w:r>
      <w:r>
        <w:rPr>
          <w:rFonts w:ascii="仿宋_GB2312" w:eastAsia="仿宋_GB2312" w:cs="仿宋_GB2312"/>
          <w:sz w:val="32"/>
          <w:szCs w:val="32"/>
        </w:rPr>
        <w:t>CSSCI</w:t>
      </w:r>
      <w:r>
        <w:rPr>
          <w:rFonts w:hint="eastAsia" w:ascii="仿宋_GB2312" w:eastAsia="仿宋_GB2312" w:cs="仿宋_GB2312"/>
          <w:sz w:val="32"/>
          <w:szCs w:val="32"/>
        </w:rPr>
        <w:t>扩展版期刊、</w:t>
      </w:r>
      <w:r>
        <w:rPr>
          <w:rFonts w:ascii="仿宋_GB2312" w:eastAsia="仿宋_GB2312" w:cs="仿宋_GB2312"/>
          <w:sz w:val="32"/>
          <w:szCs w:val="32"/>
        </w:rPr>
        <w:t>CSSCI</w:t>
      </w:r>
      <w:r>
        <w:rPr>
          <w:rFonts w:hint="eastAsia" w:ascii="仿宋_GB2312" w:eastAsia="仿宋_GB2312" w:cs="仿宋_GB2312"/>
          <w:sz w:val="32"/>
          <w:szCs w:val="32"/>
        </w:rPr>
        <w:t>集刊、科技部统计源期刊、中文核心期刊目录、中国人文社会科学核心期刊目录中的非权威、非一级、非</w:t>
      </w:r>
      <w:r>
        <w:rPr>
          <w:rFonts w:ascii="仿宋_GB2312" w:eastAsia="仿宋_GB2312" w:cs="仿宋_GB2312"/>
          <w:sz w:val="32"/>
          <w:szCs w:val="32"/>
        </w:rPr>
        <w:t>2A</w:t>
      </w:r>
      <w:r>
        <w:rPr>
          <w:rFonts w:hint="eastAsia" w:ascii="仿宋_GB2312" w:eastAsia="仿宋_GB2312" w:cs="仿宋_GB2312"/>
          <w:sz w:val="32"/>
          <w:szCs w:val="32"/>
        </w:rPr>
        <w:t>期刊、《温州大学学报》；其他正式出版的期刊均列为三级期刊。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二、权威和一级期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刊目录主要</w:t>
      </w:r>
      <w:r>
        <w:rPr>
          <w:rFonts w:ascii="仿宋_GB2312" w:eastAsia="仿宋_GB2312" w:cs="仿宋_GB2312"/>
          <w:spacing w:val="3"/>
          <w:sz w:val="32"/>
          <w:szCs w:val="32"/>
        </w:rPr>
        <w:t>来源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浙江</w:t>
      </w:r>
      <w:r>
        <w:rPr>
          <w:rFonts w:ascii="仿宋_GB2312" w:eastAsia="仿宋_GB2312" w:cs="仿宋_GB2312"/>
          <w:spacing w:val="3"/>
          <w:sz w:val="32"/>
          <w:szCs w:val="32"/>
        </w:rPr>
        <w:t>大学期刊目录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和</w:t>
      </w:r>
      <w:r>
        <w:rPr>
          <w:rFonts w:ascii="仿宋_GB2312" w:eastAsia="仿宋_GB2312" w:cs="仿宋_GB2312"/>
          <w:spacing w:val="3"/>
          <w:sz w:val="32"/>
          <w:szCs w:val="32"/>
        </w:rPr>
        <w:t>学校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设定</w:t>
      </w:r>
      <w:r>
        <w:rPr>
          <w:rFonts w:ascii="仿宋_GB2312" w:eastAsia="仿宋_GB2312" w:cs="仿宋_GB2312"/>
          <w:spacing w:val="3"/>
          <w:sz w:val="32"/>
          <w:szCs w:val="32"/>
        </w:rPr>
        <w:t>的期刊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目录，其中</w:t>
      </w:r>
      <w:r>
        <w:rPr>
          <w:rFonts w:ascii="仿宋_GB2312" w:eastAsia="仿宋_GB2312" w:cs="仿宋_GB2312"/>
          <w:spacing w:val="3"/>
          <w:sz w:val="32"/>
          <w:szCs w:val="32"/>
        </w:rPr>
        <w:t>浙江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大学</w:t>
      </w:r>
      <w:r>
        <w:rPr>
          <w:rFonts w:ascii="仿宋_GB2312" w:eastAsia="仿宋_GB2312" w:cs="仿宋_GB2312"/>
          <w:spacing w:val="3"/>
          <w:sz w:val="32"/>
          <w:szCs w:val="32"/>
        </w:rPr>
        <w:t>期刊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目录随浙江大学</w:t>
      </w:r>
      <w:r>
        <w:rPr>
          <w:rFonts w:ascii="仿宋_GB2312" w:eastAsia="仿宋_GB2312" w:cs="仿宋_GB2312"/>
          <w:spacing w:val="3"/>
          <w:sz w:val="32"/>
          <w:szCs w:val="32"/>
        </w:rPr>
        <w:t>期刊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目</w:t>
      </w:r>
      <w:r>
        <w:rPr>
          <w:rFonts w:ascii="仿宋_GB2312" w:eastAsia="仿宋_GB2312" w:cs="仿宋_GB2312"/>
          <w:spacing w:val="3"/>
          <w:sz w:val="32"/>
          <w:szCs w:val="32"/>
        </w:rPr>
        <w:t>录的更新而更新。SCI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期刊、</w:t>
      </w:r>
      <w:r>
        <w:rPr>
          <w:rFonts w:ascii="仿宋_GB2312" w:eastAsia="仿宋_GB2312" w:cs="仿宋_GB2312"/>
          <w:spacing w:val="3"/>
          <w:sz w:val="32"/>
          <w:szCs w:val="32"/>
        </w:rPr>
        <w:t>SSCI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期刊和</w:t>
      </w:r>
      <w:r>
        <w:rPr>
          <w:rFonts w:ascii="仿宋_GB2312" w:eastAsia="仿宋_GB2312" w:cs="仿宋_GB2312"/>
          <w:spacing w:val="3"/>
          <w:sz w:val="32"/>
          <w:szCs w:val="32"/>
        </w:rPr>
        <w:t>EI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期刊根据论文发表时检索情况确定</w:t>
      </w:r>
      <w:r>
        <w:rPr>
          <w:rFonts w:hint="eastAsia" w:ascii="仿宋_GB2312" w:eastAsia="仿宋_GB2312" w:cs="仿宋_GB2312"/>
          <w:spacing w:val="3"/>
          <w:sz w:val="32"/>
          <w:szCs w:val="32"/>
          <w:lang w:eastAsia="zh-CN"/>
        </w:rPr>
        <w:t>。</w:t>
      </w:r>
      <w:r>
        <w:rPr>
          <w:rFonts w:ascii="仿宋_GB2312" w:eastAsia="仿宋_GB2312" w:cs="仿宋_GB2312"/>
          <w:spacing w:val="3"/>
          <w:sz w:val="32"/>
          <w:szCs w:val="32"/>
        </w:rPr>
        <w:t>2A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、</w:t>
      </w:r>
      <w:r>
        <w:rPr>
          <w:rFonts w:ascii="仿宋_GB2312" w:eastAsia="仿宋_GB2312" w:cs="仿宋_GB2312"/>
          <w:spacing w:val="3"/>
          <w:sz w:val="32"/>
          <w:szCs w:val="32"/>
        </w:rPr>
        <w:t>2B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期刊目录不固定，随着</w:t>
      </w:r>
      <w:r>
        <w:rPr>
          <w:rFonts w:ascii="仿宋_GB2312" w:eastAsia="仿宋_GB2312" w:cs="仿宋_GB2312"/>
          <w:spacing w:val="3"/>
          <w:sz w:val="32"/>
          <w:szCs w:val="32"/>
        </w:rPr>
        <w:t>CSCD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、</w:t>
      </w:r>
      <w:r>
        <w:rPr>
          <w:rFonts w:ascii="仿宋_GB2312" w:eastAsia="仿宋_GB2312" w:cs="仿宋_GB2312"/>
          <w:spacing w:val="3"/>
          <w:sz w:val="32"/>
          <w:szCs w:val="32"/>
        </w:rPr>
        <w:t>CSSCI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来源期刊和扩展版期刊目录、科技部统计源期刊、中文核心期刊目录、中国人文社会科学核心期刊目录的更新而更新，以论文发表时是否被收录为准</w:t>
      </w:r>
      <w:r>
        <w:rPr>
          <w:rFonts w:hint="eastAsia" w:ascii="仿宋_GB2312" w:eastAsia="仿宋_GB2312" w:cs="仿宋_GB2312"/>
          <w:spacing w:val="3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同时包括学校设定的2A期刊目录。各类最新版期刊目录及《人大复印报刊资料》全文转载的最新版学术专题期刊目录、中小学各科教与学系列期刊目录，可在</w:t>
      </w:r>
      <w:r>
        <w:rPr>
          <w:rFonts w:hint="eastAsia" w:ascii="仿宋_GB2312" w:eastAsia="仿宋_GB2312" w:cs="仿宋_GB2312"/>
          <w:spacing w:val="3"/>
          <w:sz w:val="32"/>
          <w:szCs w:val="32"/>
          <w:lang w:eastAsia="zh-CN"/>
        </w:rPr>
        <w:t>学校科研处</w:t>
      </w:r>
      <w:r>
        <w:rPr>
          <w:rFonts w:hint="eastAsia" w:ascii="仿宋_GB2312" w:eastAsia="仿宋_GB2312" w:cs="仿宋_GB2312"/>
          <w:spacing w:val="3"/>
          <w:sz w:val="32"/>
          <w:szCs w:val="32"/>
        </w:rPr>
        <w:t>网站查阅。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三、学术著作注重学术价值，不包括通俗性、普及性（含科普）、知识性出版物，特指具有独到的、较大学术创新意义的著作。学术著作分为</w:t>
      </w:r>
      <w:r>
        <w:rPr>
          <w:rFonts w:ascii="仿宋_GB2312" w:eastAsia="仿宋_GB2312" w:cs="仿宋_GB2312"/>
          <w:sz w:val="32"/>
          <w:szCs w:val="32"/>
        </w:rPr>
        <w:t>A</w:t>
      </w:r>
      <w:r>
        <w:rPr>
          <w:rFonts w:hint="eastAsia" w:ascii="仿宋_GB2312" w:eastAsia="仿宋_GB2312" w:cs="仿宋_GB2312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B</w:t>
      </w:r>
      <w:r>
        <w:rPr>
          <w:rFonts w:hint="eastAsia" w:ascii="仿宋_GB2312" w:eastAsia="仿宋_GB2312" w:cs="仿宋_GB2312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C</w:t>
      </w:r>
      <w:r>
        <w:rPr>
          <w:rFonts w:hint="eastAsia" w:ascii="仿宋_GB2312" w:eastAsia="仿宋_GB2312" w:cs="仿宋_GB2312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D</w:t>
      </w:r>
      <w:r>
        <w:rPr>
          <w:rFonts w:hint="eastAsia" w:ascii="仿宋_GB2312" w:eastAsia="仿宋_GB2312" w:cs="仿宋_GB2312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E</w:t>
      </w:r>
      <w:r>
        <w:rPr>
          <w:rFonts w:hint="eastAsia" w:ascii="仿宋_GB2312" w:eastAsia="仿宋_GB2312" w:cs="仿宋_GB2312"/>
          <w:sz w:val="32"/>
          <w:szCs w:val="32"/>
        </w:rPr>
        <w:t>五个等级，</w:t>
      </w:r>
      <w:r>
        <w:rPr>
          <w:rFonts w:ascii="仿宋_GB2312" w:eastAsia="仿宋_GB2312" w:cs="仿宋_GB2312"/>
          <w:sz w:val="32"/>
          <w:szCs w:val="32"/>
        </w:rPr>
        <w:t>A</w:t>
      </w:r>
      <w:r>
        <w:rPr>
          <w:rFonts w:hint="eastAsia" w:ascii="仿宋_GB2312" w:eastAsia="仿宋_GB2312" w:cs="仿宋_GB2312"/>
          <w:sz w:val="32"/>
          <w:szCs w:val="32"/>
        </w:rPr>
        <w:t>级强调原创性，</w:t>
      </w:r>
      <w:r>
        <w:rPr>
          <w:rFonts w:ascii="仿宋_GB2312" w:eastAsia="仿宋_GB2312" w:cs="仿宋_GB2312"/>
          <w:sz w:val="32"/>
          <w:szCs w:val="32"/>
        </w:rPr>
        <w:t>B</w:t>
      </w:r>
      <w:r>
        <w:rPr>
          <w:rFonts w:hint="eastAsia" w:ascii="仿宋_GB2312" w:eastAsia="仿宋_GB2312" w:cs="仿宋_GB2312"/>
          <w:sz w:val="32"/>
          <w:szCs w:val="32"/>
        </w:rPr>
        <w:t>级强调创新性，</w:t>
      </w:r>
      <w:r>
        <w:rPr>
          <w:rFonts w:ascii="仿宋_GB2312" w:eastAsia="仿宋_GB2312" w:cs="仿宋_GB2312"/>
          <w:sz w:val="32"/>
          <w:szCs w:val="32"/>
        </w:rPr>
        <w:t>C</w:t>
      </w:r>
      <w:r>
        <w:rPr>
          <w:rFonts w:hint="eastAsia" w:ascii="仿宋_GB2312" w:eastAsia="仿宋_GB2312" w:cs="仿宋_GB2312"/>
          <w:sz w:val="32"/>
          <w:szCs w:val="32"/>
        </w:rPr>
        <w:t>级要求有一定学术价值，</w:t>
      </w:r>
      <w:r>
        <w:rPr>
          <w:rFonts w:ascii="仿宋_GB2312" w:eastAsia="仿宋_GB2312" w:cs="仿宋_GB2312"/>
          <w:sz w:val="32"/>
          <w:szCs w:val="32"/>
        </w:rPr>
        <w:t>D</w:t>
      </w:r>
      <w:r>
        <w:rPr>
          <w:rFonts w:hint="eastAsia" w:ascii="仿宋_GB2312" w:eastAsia="仿宋_GB2312" w:cs="仿宋_GB2312"/>
          <w:sz w:val="32"/>
          <w:szCs w:val="32"/>
        </w:rPr>
        <w:t>级要求较有学术价值，</w:t>
      </w:r>
      <w:r>
        <w:rPr>
          <w:rFonts w:ascii="仿宋_GB2312" w:eastAsia="仿宋_GB2312" w:cs="仿宋_GB2312"/>
          <w:sz w:val="32"/>
          <w:szCs w:val="32"/>
        </w:rPr>
        <w:t>E</w:t>
      </w:r>
      <w:r>
        <w:rPr>
          <w:rFonts w:hint="eastAsia" w:ascii="仿宋_GB2312" w:eastAsia="仿宋_GB2312" w:cs="仿宋_GB2312"/>
          <w:sz w:val="32"/>
          <w:szCs w:val="32"/>
        </w:rPr>
        <w:t>级为一般性著作。在已有前人相同或类似专著的情况下，学术观点或体例无重大创新的各类著作，视为编著。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四、学校每年组织学术著作等级评定。学校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科研处</w:t>
      </w:r>
      <w:r>
        <w:rPr>
          <w:rFonts w:hint="eastAsia" w:ascii="仿宋_GB2312" w:eastAsia="仿宋_GB2312" w:cs="仿宋_GB2312"/>
          <w:sz w:val="32"/>
          <w:szCs w:val="32"/>
        </w:rPr>
        <w:t>将申请认定的学术著作统一送至其他高校同行专家评审，由同行专家提出建议等级，再经由校内专家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评审</w:t>
      </w:r>
      <w:r>
        <w:rPr>
          <w:rFonts w:hint="eastAsia" w:ascii="仿宋_GB2312" w:eastAsia="仿宋_GB2312" w:cs="仿宋_GB2312"/>
          <w:sz w:val="32"/>
          <w:szCs w:val="32"/>
        </w:rPr>
        <w:t>后确定等级。</w:t>
      </w:r>
    </w:p>
    <w:p>
      <w:pPr>
        <w:keepNext w:val="0"/>
        <w:keepLines w:val="0"/>
        <w:pageBreakBefore w:val="0"/>
        <w:widowControl w:val="0"/>
        <w:tabs>
          <w:tab w:val="left" w:pos="5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五、本标准自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发布之日</w:t>
      </w:r>
      <w:r>
        <w:rPr>
          <w:rFonts w:hint="eastAsia" w:ascii="仿宋_GB2312" w:eastAsia="仿宋_GB2312" w:cs="仿宋_GB2312"/>
          <w:sz w:val="32"/>
          <w:szCs w:val="32"/>
        </w:rPr>
        <w:t>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施行，</w:t>
      </w:r>
      <w:r>
        <w:rPr>
          <w:rFonts w:hint="eastAsia" w:ascii="仿宋_GB2312" w:eastAsia="仿宋_GB2312" w:cs="仿宋_GB2312"/>
          <w:sz w:val="32"/>
          <w:szCs w:val="32"/>
        </w:rPr>
        <w:t>主要用于学校教职工的科学技术、人文社会科学学术评价等。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附件：温州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理工学院</w:t>
      </w:r>
      <w:r>
        <w:rPr>
          <w:rFonts w:hint="eastAsia" w:ascii="仿宋_GB2312" w:eastAsia="仿宋_GB2312" w:cs="仿宋_GB2312"/>
          <w:sz w:val="32"/>
          <w:szCs w:val="32"/>
        </w:rPr>
        <w:t>学术期刊目录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firstLine="42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hint="eastAsia" w:ascii="方正小标宋_GBK" w:hAnsi="仿宋" w:eastAsia="方正小标宋_GBK" w:cs="仿宋_GB2312"/>
          <w:sz w:val="44"/>
          <w:szCs w:val="44"/>
        </w:rPr>
      </w:pPr>
      <w:r>
        <w:rPr>
          <w:rFonts w:hint="eastAsia" w:ascii="方正小标宋_GBK" w:hAnsi="仿宋" w:eastAsia="方正小标宋_GBK" w:cs="仿宋_GB2312"/>
          <w:sz w:val="44"/>
          <w:szCs w:val="44"/>
        </w:rPr>
        <w:t>温州</w:t>
      </w:r>
      <w:r>
        <w:rPr>
          <w:rFonts w:hint="eastAsia" w:ascii="方正小标宋_GBK" w:hAnsi="仿宋" w:eastAsia="方正小标宋_GBK" w:cs="仿宋_GB2312"/>
          <w:sz w:val="44"/>
          <w:szCs w:val="44"/>
          <w:lang w:eastAsia="zh-CN"/>
        </w:rPr>
        <w:t>理工学院</w:t>
      </w:r>
      <w:r>
        <w:rPr>
          <w:rFonts w:hint="eastAsia" w:ascii="方正小标宋_GBK" w:hAnsi="仿宋" w:eastAsia="方正小标宋_GBK" w:cs="仿宋_GB2312"/>
          <w:sz w:val="44"/>
          <w:szCs w:val="44"/>
        </w:rPr>
        <w:t>权威期刊目录</w:t>
      </w:r>
    </w:p>
    <w:tbl>
      <w:tblPr>
        <w:tblStyle w:val="11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3"/>
        <w:gridCol w:w="4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1.列入浙江大学国内权威学术期刊，全部为权威期刊。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2.根据学校实际情况，以下期刊同时为权威期刊。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文艺研究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美术研究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世界历史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中国行政管理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马克思主义研究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中国音乐学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农业经济问题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中国社会科学文摘</w:t>
            </w:r>
          </w:p>
        </w:tc>
      </w:tr>
    </w:tbl>
    <w:p>
      <w:pPr>
        <w:spacing w:after="220" w:afterLines="50" w:line="600" w:lineRule="exact"/>
        <w:jc w:val="center"/>
        <w:rPr>
          <w:rFonts w:hint="eastAsia" w:ascii="方正小标宋_GBK" w:hAnsi="仿宋" w:eastAsia="方正小标宋_GBK" w:cs="仿宋_GB2312"/>
          <w:sz w:val="44"/>
          <w:szCs w:val="44"/>
        </w:rPr>
      </w:pPr>
      <w:r>
        <w:rPr>
          <w:rFonts w:hint="eastAsia" w:ascii="方正小标宋_GBK" w:hAnsi="仿宋" w:eastAsia="方正小标宋_GBK" w:cs="仿宋_GB2312"/>
          <w:sz w:val="44"/>
          <w:szCs w:val="44"/>
        </w:rPr>
        <w:t>二、温州</w:t>
      </w:r>
      <w:r>
        <w:rPr>
          <w:rFonts w:hint="eastAsia" w:ascii="方正小标宋_GBK" w:hAnsi="仿宋" w:eastAsia="方正小标宋_GBK" w:cs="仿宋_GB2312"/>
          <w:sz w:val="44"/>
          <w:szCs w:val="44"/>
          <w:lang w:eastAsia="zh-CN"/>
        </w:rPr>
        <w:t>理工学院</w:t>
      </w:r>
      <w:r>
        <w:rPr>
          <w:rFonts w:hint="eastAsia" w:ascii="方正小标宋_GBK" w:hAnsi="仿宋" w:eastAsia="方正小标宋_GBK" w:cs="仿宋_GB2312"/>
          <w:sz w:val="44"/>
          <w:szCs w:val="44"/>
        </w:rPr>
        <w:t>一级期刊目录</w:t>
      </w:r>
    </w:p>
    <w:tbl>
      <w:tblPr>
        <w:tblStyle w:val="11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1.列入浙江大学国内一级学术期刊，全部为一级期刊。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2.根据学校实际情况，以下期刊同时为一级期刊。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北京大学学报(哲学社会科学版)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北京师范大学学报(社会科学版)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复旦学报(社会科学版)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国外文学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华东师范大学学报（教科版）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旅游学刊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马克思主义与现实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南京大学学报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体育与科学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音乐研究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中国人民大学学报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中国软科学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装饰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电化教育研究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法律科学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国外社会科学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社会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课程.教材.教法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《求是》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《中国社会科学报》国家社科基金专刊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《光明日报》理论版（2000字及以上）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《人民论坛》国家社科基金专栏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《人民日报》理论版（2000字及以上）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《光明日报》国家社科基金专栏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中国人民大学报刊复印资料（学术版全文复印）</w:t>
            </w:r>
          </w:p>
        </w:tc>
        <w:tc>
          <w:tcPr>
            <w:tcW w:w="43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ascii="仿宋" w:hAnsi="仿宋" w:eastAsia="仿宋" w:cs="仿宋_GB2312"/>
          <w:sz w:val="24"/>
        </w:rPr>
      </w:pPr>
    </w:p>
    <w:p>
      <w:pPr>
        <w:spacing w:after="220" w:afterLines="50" w:line="600" w:lineRule="exact"/>
        <w:jc w:val="center"/>
        <w:rPr>
          <w:rFonts w:hint="eastAsia" w:ascii="方正小标宋_GBK" w:hAnsi="仿宋" w:eastAsia="方正小标宋_GBK" w:cs="仿宋_GB2312"/>
          <w:sz w:val="44"/>
          <w:szCs w:val="44"/>
        </w:rPr>
      </w:pPr>
      <w:r>
        <w:rPr>
          <w:rFonts w:hint="eastAsia" w:ascii="方正小标宋_GBK" w:hAnsi="仿宋" w:eastAsia="方正小标宋_GBK" w:cs="仿宋_GB2312"/>
          <w:sz w:val="44"/>
          <w:szCs w:val="44"/>
        </w:rPr>
        <w:t>三、温州</w:t>
      </w:r>
      <w:r>
        <w:rPr>
          <w:rFonts w:hint="eastAsia" w:ascii="方正小标宋_GBK" w:hAnsi="仿宋" w:eastAsia="方正小标宋_GBK" w:cs="仿宋_GB2312"/>
          <w:sz w:val="44"/>
          <w:szCs w:val="44"/>
          <w:lang w:eastAsia="zh-CN"/>
        </w:rPr>
        <w:t>理工学院</w:t>
      </w:r>
      <w:r>
        <w:rPr>
          <w:rFonts w:hint="eastAsia" w:ascii="方正小标宋_GBK" w:hAnsi="仿宋" w:eastAsia="方正小标宋_GBK" w:cs="仿宋_GB2312"/>
          <w:sz w:val="44"/>
          <w:szCs w:val="44"/>
        </w:rPr>
        <w:t>2A期刊目录</w:t>
      </w:r>
    </w:p>
    <w:tbl>
      <w:tblPr>
        <w:tblStyle w:val="11"/>
        <w:tblW w:w="8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1.未列入一级及以上等级的CSSCI来源期刊、CSCD期刊（备注C），全部为2A期刊。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2.根据学校实际情况，以下期刊同时为2A期刊。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舞蹈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中国皮革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中国大学教学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实验技术与管理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实验室研究与探索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12种人大复印资料全文复印《中小学各科教与学》杂志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《光明日报》理论版（2000字以下）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《温州大学学报》（社科版）专题栏目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《人民日报》理论版（2000字以下）</w:t>
            </w:r>
          </w:p>
        </w:tc>
        <w:tc>
          <w:tcPr>
            <w:tcW w:w="4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tbl>
      <w:tblPr>
        <w:tblStyle w:val="11"/>
        <w:tblpPr w:leftFromText="180" w:rightFromText="180" w:vertAnchor="text" w:horzAnchor="page" w:tblpX="1926" w:tblpY="605"/>
        <w:tblW w:w="833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90" w:lineRule="exact"/>
              <w:ind w:right="0" w:firstLine="280" w:firstLineChars="100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温州理工学院校长办公室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印发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-38100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PQa5aFrd5Z&#10;HqGjeN6ujgECtrpGUToleq3QbW1l+smI7fznvo16+hssH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paIyg0wAAAAcBAAAPAAAAAAAAAAEAIAAAACIAAABkcnMvZG93bnJldi54bWxQSwECFAAUAAAA&#10;CACHTuJAvQ7dtywCAABVBAAADgAAAAAAAAABACAAAAAi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95F02"/>
    <w:multiLevelType w:val="singleLevel"/>
    <w:tmpl w:val="13795F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DPnWVsypOTLi1fQZXhKFvKg0YS8=" w:salt="bRY14bMk6QSz77ISUFziM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wMTI0YWM2YTQxNjUyYTY3YWU5ZmI4ZDY0ZGE2ZTcifQ=="/>
  </w:docVars>
  <w:rsids>
    <w:rsidRoot w:val="00987011"/>
    <w:rsid w:val="00043F1A"/>
    <w:rsid w:val="000A295C"/>
    <w:rsid w:val="00103658"/>
    <w:rsid w:val="001A2F1F"/>
    <w:rsid w:val="00245907"/>
    <w:rsid w:val="004819FF"/>
    <w:rsid w:val="004B5567"/>
    <w:rsid w:val="005422B1"/>
    <w:rsid w:val="006B7F53"/>
    <w:rsid w:val="0072369B"/>
    <w:rsid w:val="00884D0D"/>
    <w:rsid w:val="00896C67"/>
    <w:rsid w:val="009252C7"/>
    <w:rsid w:val="00942B49"/>
    <w:rsid w:val="00987011"/>
    <w:rsid w:val="009A6324"/>
    <w:rsid w:val="00A70CF5"/>
    <w:rsid w:val="00AE38EA"/>
    <w:rsid w:val="00B1154B"/>
    <w:rsid w:val="00B179B4"/>
    <w:rsid w:val="00B82D8C"/>
    <w:rsid w:val="00BB27EE"/>
    <w:rsid w:val="00BB4C86"/>
    <w:rsid w:val="00C31A1B"/>
    <w:rsid w:val="00C360EB"/>
    <w:rsid w:val="00D83F89"/>
    <w:rsid w:val="022E26FA"/>
    <w:rsid w:val="03B5115D"/>
    <w:rsid w:val="05585DFF"/>
    <w:rsid w:val="06AF7108"/>
    <w:rsid w:val="07ED0559"/>
    <w:rsid w:val="0A330F77"/>
    <w:rsid w:val="0CA77C64"/>
    <w:rsid w:val="0E2F4478"/>
    <w:rsid w:val="109B7BB5"/>
    <w:rsid w:val="10ED13FA"/>
    <w:rsid w:val="129B0810"/>
    <w:rsid w:val="12EA5FD1"/>
    <w:rsid w:val="216169B0"/>
    <w:rsid w:val="26350064"/>
    <w:rsid w:val="2BA47B59"/>
    <w:rsid w:val="2C44376E"/>
    <w:rsid w:val="2CA84B5B"/>
    <w:rsid w:val="2D03414B"/>
    <w:rsid w:val="2E5313B4"/>
    <w:rsid w:val="34075DBD"/>
    <w:rsid w:val="35255CE2"/>
    <w:rsid w:val="367E2748"/>
    <w:rsid w:val="37F5139F"/>
    <w:rsid w:val="38FE3939"/>
    <w:rsid w:val="3E7F1069"/>
    <w:rsid w:val="3ED7326C"/>
    <w:rsid w:val="3FAC3E18"/>
    <w:rsid w:val="3FAF2C62"/>
    <w:rsid w:val="4EB348BC"/>
    <w:rsid w:val="50622F2F"/>
    <w:rsid w:val="52851ADA"/>
    <w:rsid w:val="556E620B"/>
    <w:rsid w:val="55982B5A"/>
    <w:rsid w:val="5A020998"/>
    <w:rsid w:val="5AFB2C5F"/>
    <w:rsid w:val="5D434E1D"/>
    <w:rsid w:val="5FE4004D"/>
    <w:rsid w:val="61AD25E2"/>
    <w:rsid w:val="62792775"/>
    <w:rsid w:val="63F57076"/>
    <w:rsid w:val="64A22124"/>
    <w:rsid w:val="66414FD0"/>
    <w:rsid w:val="689E0C89"/>
    <w:rsid w:val="6A110BBD"/>
    <w:rsid w:val="6CD442EA"/>
    <w:rsid w:val="6E2C6AC6"/>
    <w:rsid w:val="6EA23E16"/>
    <w:rsid w:val="70977A83"/>
    <w:rsid w:val="72AC0EB9"/>
    <w:rsid w:val="759C0B76"/>
    <w:rsid w:val="766661F5"/>
    <w:rsid w:val="773C4FFA"/>
    <w:rsid w:val="7F4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Calibri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3">
    <w:name w:val="Body Text"/>
    <w:basedOn w:val="1"/>
    <w:next w:val="2"/>
    <w:link w:val="15"/>
    <w:qFormat/>
    <w:uiPriority w:val="0"/>
    <w:pPr>
      <w:spacing w:line="700" w:lineRule="exact"/>
      <w:jc w:val="center"/>
    </w:pPr>
    <w:rPr>
      <w:rFonts w:ascii="Times New Roman" w:hAnsi="Times New Roman" w:eastAsia="宋体" w:cs="Times New Roman"/>
      <w:sz w:val="44"/>
      <w:szCs w:val="24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cs="Courier New" w:eastAsiaTheme="minorEastAsia"/>
      <w:kern w:val="2"/>
      <w:sz w:val="28"/>
      <w:szCs w:val="21"/>
      <w:lang w:val="en-US" w:eastAsia="zh-CN" w:bidi="ar-SA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customStyle="1" w:styleId="15">
    <w:name w:val="正文文本 字符"/>
    <w:basedOn w:val="13"/>
    <w:link w:val="3"/>
    <w:qFormat/>
    <w:uiPriority w:val="0"/>
    <w:rPr>
      <w:rFonts w:ascii="Times New Roman" w:hAnsi="Times New Roman" w:eastAsia="宋体" w:cs="Times New Roman"/>
      <w:sz w:val="44"/>
      <w:szCs w:val="24"/>
    </w:rPr>
  </w:style>
  <w:style w:type="character" w:customStyle="1" w:styleId="16">
    <w:name w:val="页脚 字符"/>
    <w:basedOn w:val="13"/>
    <w:link w:val="8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Calibri" w:eastAsia="Arial Unicode MS" w:cs="Arial Unicode MS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日期 字符"/>
    <w:basedOn w:val="13"/>
    <w:link w:val="7"/>
    <w:semiHidden/>
    <w:qFormat/>
    <w:uiPriority w:val="99"/>
  </w:style>
  <w:style w:type="paragraph" w:customStyle="1" w:styleId="20">
    <w:name w:val="Table Paragraph"/>
    <w:qFormat/>
    <w:uiPriority w:val="99"/>
    <w:pPr>
      <w:widowControl w:val="0"/>
      <w:autoSpaceDE w:val="0"/>
      <w:autoSpaceDN w:val="0"/>
      <w:spacing w:before="185"/>
      <w:jc w:val="center"/>
    </w:pPr>
    <w:rPr>
      <w:rFonts w:ascii="Calibri" w:hAnsi="Calibri" w:eastAsia="宋体" w:cs="Times New Roman"/>
      <w:kern w:val="0"/>
      <w:sz w:val="22"/>
      <w:szCs w:val="22"/>
      <w:lang w:val="zh-CN" w:eastAsia="zh-CN" w:bidi="ar-SA"/>
    </w:r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Cambria" w:hAnsi="Cambria"/>
      <w:sz w:val="24"/>
    </w:rPr>
  </w:style>
  <w:style w:type="character" w:customStyle="1" w:styleId="22">
    <w:name w:val="fontstyle01"/>
    <w:basedOn w:val="13"/>
    <w:qFormat/>
    <w:uiPriority w:val="0"/>
    <w:rPr>
      <w:rFonts w:ascii="仿宋" w:hAnsi="仿宋" w:eastAsia="仿宋" w:cs="仿宋"/>
      <w:color w:val="000000"/>
      <w:sz w:val="32"/>
      <w:szCs w:val="32"/>
    </w:rPr>
  </w:style>
  <w:style w:type="character" w:customStyle="1" w:styleId="23">
    <w:name w:val="fontstyle11"/>
    <w:basedOn w:val="13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24">
    <w:name w:val="fontstyle31"/>
    <w:basedOn w:val="13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1488</Words>
  <Characters>1571</Characters>
  <Lines>3</Lines>
  <Paragraphs>1</Paragraphs>
  <TotalTime>2</TotalTime>
  <ScaleCrop>false</ScaleCrop>
  <LinksUpToDate>false</LinksUpToDate>
  <CharactersWithSpaces>1632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2021-07-27T06:16:00Z</dcterms:created>
  <dc:creator>hp</dc:creator>
  <cp:lastModifiedBy>若惜流年</cp:lastModifiedBy>
  <cp:lastPrinted>2022-05-27T02:01:00Z</cp:lastPrinted>
  <dcterms:modified xsi:type="dcterms:W3CDTF">2022-06-07T07:52:44Z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3F74DAF6F3A240D5B38D59FCE67FEF77</vt:lpwstr>
  </property>
</Properties>
</file>